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6084C" w14:textId="5BF83A55" w:rsidR="00C500D5" w:rsidRPr="004857BD" w:rsidRDefault="00C500D5" w:rsidP="00C500D5">
      <w:pPr>
        <w:rPr>
          <w:rFonts w:ascii="新細明體" w:eastAsia="新細明體" w:hAnsi="新細明體" w:cs="MYuenHK-Medium"/>
          <w:b/>
          <w:kern w:val="0"/>
          <w:sz w:val="40"/>
          <w:szCs w:val="40"/>
        </w:rPr>
      </w:pPr>
      <w:r w:rsidRPr="004857BD">
        <w:rPr>
          <w:rFonts w:ascii="新細明體" w:eastAsia="新細明體" w:hAnsi="新細明體" w:cs="MYuenHK-Medium" w:hint="eastAsia"/>
          <w:b/>
          <w:kern w:val="0"/>
          <w:sz w:val="40"/>
          <w:szCs w:val="40"/>
        </w:rPr>
        <w:t>家居大變身</w:t>
      </w:r>
      <w:r w:rsidR="004857BD">
        <w:rPr>
          <w:rFonts w:ascii="新細明體" w:eastAsia="新細明體" w:hAnsi="新細明體" w:cs="MYuenHK-Medium" w:hint="eastAsia"/>
          <w:b/>
          <w:kern w:val="0"/>
          <w:sz w:val="40"/>
          <w:szCs w:val="40"/>
        </w:rPr>
        <w:t>—</w:t>
      </w:r>
      <w:r w:rsidRPr="004857BD">
        <w:rPr>
          <w:rFonts w:ascii="新細明體" w:eastAsia="新細明體" w:hAnsi="新細明體" w:cs="MYuenHK-Medium" w:hint="eastAsia"/>
          <w:b/>
          <w:kern w:val="0"/>
          <w:sz w:val="40"/>
          <w:szCs w:val="40"/>
        </w:rPr>
        <w:t>樂齡安樂窩</w:t>
      </w:r>
    </w:p>
    <w:p w14:paraId="125CB021" w14:textId="77777777" w:rsidR="004857BD" w:rsidRDefault="004857BD" w:rsidP="009C5F97">
      <w:pPr>
        <w:autoSpaceDE w:val="0"/>
        <w:autoSpaceDN w:val="0"/>
        <w:adjustRightInd w:val="0"/>
        <w:rPr>
          <w:rFonts w:ascii="新細明體" w:eastAsia="新細明體" w:hAnsi="新細明體" w:cs="MYuenHK-Medium"/>
          <w:kern w:val="0"/>
          <w:szCs w:val="24"/>
        </w:rPr>
      </w:pPr>
    </w:p>
    <w:p w14:paraId="05B538B6" w14:textId="77777777" w:rsidR="004857BD" w:rsidRDefault="00C500D5" w:rsidP="00C500D5">
      <w:pPr>
        <w:autoSpaceDE w:val="0"/>
        <w:autoSpaceDN w:val="0"/>
        <w:adjustRightInd w:val="0"/>
        <w:rPr>
          <w:rFonts w:ascii="新細明體" w:eastAsia="新細明體" w:hAnsi="新細明體" w:cs="MYuenHK-Medium"/>
          <w:kern w:val="0"/>
          <w:szCs w:val="24"/>
        </w:rPr>
      </w:pPr>
      <w:r w:rsidRPr="003B4C7D">
        <w:rPr>
          <w:rFonts w:ascii="新細明體" w:eastAsia="新細明體" w:hAnsi="新細明體" w:cs="MYuenHK-Medium" w:hint="eastAsia"/>
          <w:kern w:val="0"/>
          <w:szCs w:val="24"/>
        </w:rPr>
        <w:t>大部分長者都希望「居家安老」，但由於年紀漸大，身體功能隨之轉變，原有的家居設計已不能滿足他們的需要，「樂齡安樂窩」應運而生。</w:t>
      </w:r>
    </w:p>
    <w:p w14:paraId="74CA2B31" w14:textId="77777777" w:rsidR="004857BD" w:rsidRDefault="004857BD" w:rsidP="00C500D5">
      <w:pPr>
        <w:autoSpaceDE w:val="0"/>
        <w:autoSpaceDN w:val="0"/>
        <w:adjustRightInd w:val="0"/>
        <w:rPr>
          <w:rFonts w:ascii="新細明體" w:eastAsia="新細明體" w:hAnsi="新細明體" w:cs="MYuenHK-Medium"/>
          <w:kern w:val="0"/>
          <w:szCs w:val="24"/>
        </w:rPr>
      </w:pPr>
    </w:p>
    <w:p w14:paraId="57C0DA7C" w14:textId="144D4E86" w:rsidR="00C500D5" w:rsidRPr="004857BD" w:rsidRDefault="00C500D5" w:rsidP="00C500D5">
      <w:pPr>
        <w:autoSpaceDE w:val="0"/>
        <w:autoSpaceDN w:val="0"/>
        <w:adjustRightInd w:val="0"/>
        <w:rPr>
          <w:rFonts w:ascii="新細明體" w:eastAsia="新細明體" w:hAnsi="新細明體" w:cs="MYuenHK-Xbold"/>
          <w:b/>
          <w:kern w:val="0"/>
          <w:sz w:val="28"/>
          <w:szCs w:val="28"/>
        </w:rPr>
      </w:pPr>
      <w:r w:rsidRPr="004857BD">
        <w:rPr>
          <w:rFonts w:ascii="新細明體" w:eastAsia="新細明體" w:hAnsi="新細明體" w:cs="MYuenHK-Xbold" w:hint="eastAsia"/>
          <w:b/>
          <w:kern w:val="0"/>
          <w:sz w:val="28"/>
          <w:szCs w:val="28"/>
        </w:rPr>
        <w:t>什麼是「樂齡安樂窩」</w:t>
      </w:r>
      <w:r w:rsidRPr="004857BD">
        <w:rPr>
          <w:rFonts w:ascii="新細明體" w:eastAsia="新細明體" w:hAnsi="新細明體" w:cs="MYuenHK-Xbold"/>
          <w:b/>
          <w:kern w:val="0"/>
          <w:sz w:val="28"/>
          <w:szCs w:val="28"/>
        </w:rPr>
        <w:t>?</w:t>
      </w:r>
    </w:p>
    <w:p w14:paraId="563D619A" w14:textId="6F8CC31E" w:rsidR="00C500D5" w:rsidRPr="003B4C7D" w:rsidRDefault="00C500D5" w:rsidP="00C500D5">
      <w:pPr>
        <w:autoSpaceDE w:val="0"/>
        <w:autoSpaceDN w:val="0"/>
        <w:adjustRightInd w:val="0"/>
        <w:rPr>
          <w:rFonts w:ascii="新細明體" w:eastAsia="新細明體" w:hAnsi="新細明體" w:cs="MYuenHK-Medium"/>
          <w:kern w:val="0"/>
          <w:szCs w:val="24"/>
        </w:rPr>
      </w:pPr>
      <w:r w:rsidRPr="003B4C7D">
        <w:rPr>
          <w:rFonts w:ascii="新細明體" w:eastAsia="新細明體" w:hAnsi="新細明體" w:cs="MYuenHK-Xbold" w:hint="eastAsia"/>
          <w:kern w:val="0"/>
          <w:szCs w:val="24"/>
        </w:rPr>
        <w:t>「樂齡安樂窩」</w:t>
      </w:r>
      <w:r w:rsidRPr="003B4C7D">
        <w:rPr>
          <w:rFonts w:ascii="新細明體" w:eastAsia="新細明體" w:hAnsi="新細明體" w:cs="MYuenHK-Medium" w:hint="eastAsia"/>
          <w:kern w:val="0"/>
          <w:szCs w:val="24"/>
        </w:rPr>
        <w:t>即是「長者友善家居」，指一個可以讓長者「居家安老」的居住環境，協助他們盡量留在自己的居所或所熟悉的社區安老。而「智友善家</w:t>
      </w:r>
    </w:p>
    <w:p w14:paraId="35B7EA37" w14:textId="0626549B" w:rsidR="00C500D5" w:rsidRPr="003B4C7D" w:rsidRDefault="00C500D5" w:rsidP="00C500D5">
      <w:pPr>
        <w:autoSpaceDE w:val="0"/>
        <w:autoSpaceDN w:val="0"/>
        <w:adjustRightInd w:val="0"/>
        <w:rPr>
          <w:rFonts w:ascii="新細明體" w:eastAsia="新細明體" w:hAnsi="新細明體" w:cs="MYuenHK-Medium"/>
          <w:kern w:val="0"/>
          <w:szCs w:val="24"/>
        </w:rPr>
      </w:pPr>
      <w:r w:rsidRPr="003B4C7D">
        <w:rPr>
          <w:rFonts w:ascii="新細明體" w:eastAsia="新細明體" w:hAnsi="新細明體" w:cs="MYuenHK-Medium" w:hint="eastAsia"/>
          <w:kern w:val="0"/>
          <w:szCs w:val="24"/>
        </w:rPr>
        <w:t>居」亦是「長者友善家居」的一環，主要為認知障礙症人士而設計。</w:t>
      </w:r>
    </w:p>
    <w:p w14:paraId="1967F359" w14:textId="77777777" w:rsidR="009C5F97" w:rsidRPr="003B4C7D" w:rsidRDefault="009C5F97" w:rsidP="00C500D5">
      <w:pPr>
        <w:autoSpaceDE w:val="0"/>
        <w:autoSpaceDN w:val="0"/>
        <w:adjustRightInd w:val="0"/>
        <w:rPr>
          <w:rFonts w:ascii="新細明體" w:eastAsia="新細明體" w:hAnsi="新細明體" w:cs="MYuenHK-Medium"/>
          <w:kern w:val="0"/>
          <w:szCs w:val="24"/>
        </w:rPr>
      </w:pPr>
    </w:p>
    <w:p w14:paraId="09CFD09B" w14:textId="77777777" w:rsidR="009C5F97" w:rsidRPr="003B4C7D" w:rsidRDefault="00C500D5" w:rsidP="00C500D5">
      <w:pPr>
        <w:autoSpaceDE w:val="0"/>
        <w:autoSpaceDN w:val="0"/>
        <w:adjustRightInd w:val="0"/>
        <w:rPr>
          <w:rFonts w:ascii="新細明體" w:eastAsia="新細明體" w:hAnsi="新細明體" w:cs="MYuenHK-Medium"/>
          <w:kern w:val="0"/>
          <w:szCs w:val="24"/>
        </w:rPr>
      </w:pPr>
      <w:r w:rsidRPr="003B4C7D">
        <w:rPr>
          <w:rFonts w:ascii="新細明體" w:eastAsia="新細明體" w:hAnsi="新細明體" w:cs="MYuenHK-Medium" w:hint="eastAsia"/>
          <w:kern w:val="0"/>
          <w:szCs w:val="24"/>
        </w:rPr>
        <w:t>樂齡安樂窩透過</w:t>
      </w:r>
      <w:r w:rsidRPr="003B4C7D">
        <w:rPr>
          <w:rFonts w:ascii="新細明體" w:eastAsia="新細明體" w:hAnsi="新細明體" w:cs="MYuenHK-Xbold" w:hint="eastAsia"/>
          <w:kern w:val="0"/>
          <w:szCs w:val="24"/>
        </w:rPr>
        <w:t>家居環境設計</w:t>
      </w:r>
      <w:r w:rsidRPr="003B4C7D">
        <w:rPr>
          <w:rFonts w:ascii="新細明體" w:eastAsia="新細明體" w:hAnsi="新細明體" w:cs="MYuenHK-Medium" w:hint="eastAsia"/>
          <w:kern w:val="0"/>
          <w:szCs w:val="24"/>
        </w:rPr>
        <w:t>、</w:t>
      </w:r>
      <w:r w:rsidRPr="003B4C7D">
        <w:rPr>
          <w:rFonts w:ascii="新細明體" w:eastAsia="新細明體" w:hAnsi="新細明體" w:cs="MYuenHK-Xbold" w:hint="eastAsia"/>
          <w:kern w:val="0"/>
          <w:szCs w:val="24"/>
        </w:rPr>
        <w:t>生活輔助工具</w:t>
      </w:r>
      <w:r w:rsidRPr="003B4C7D">
        <w:rPr>
          <w:rFonts w:ascii="新細明體" w:eastAsia="新細明體" w:hAnsi="新細明體" w:cs="MYuenHK-Medium" w:hint="eastAsia"/>
          <w:kern w:val="0"/>
          <w:szCs w:val="24"/>
        </w:rPr>
        <w:t>及</w:t>
      </w:r>
      <w:r w:rsidRPr="003B4C7D">
        <w:rPr>
          <w:rFonts w:ascii="新細明體" w:eastAsia="新細明體" w:hAnsi="新細明體" w:cs="MYuenHK-Xbold" w:hint="eastAsia"/>
          <w:kern w:val="0"/>
          <w:szCs w:val="24"/>
        </w:rPr>
        <w:t>科技產品</w:t>
      </w:r>
      <w:r w:rsidRPr="003B4C7D">
        <w:rPr>
          <w:rFonts w:ascii="新細明體" w:eastAsia="新細明體" w:hAnsi="新細明體" w:cs="MYuenHK-Medium" w:hint="eastAsia"/>
          <w:kern w:val="0"/>
          <w:szCs w:val="24"/>
        </w:rPr>
        <w:t>，協助長者面對不同程度的身體功能轉變。</w:t>
      </w:r>
    </w:p>
    <w:p w14:paraId="42BC735F" w14:textId="0482813C" w:rsidR="00C500D5" w:rsidRPr="003B4C7D" w:rsidRDefault="00C500D5" w:rsidP="009C5F97">
      <w:pPr>
        <w:autoSpaceDE w:val="0"/>
        <w:autoSpaceDN w:val="0"/>
        <w:adjustRightInd w:val="0"/>
        <w:rPr>
          <w:rFonts w:ascii="新細明體" w:eastAsia="新細明體" w:hAnsi="新細明體" w:cs="MYuenHK-Medium"/>
          <w:kern w:val="0"/>
          <w:szCs w:val="24"/>
        </w:rPr>
      </w:pPr>
      <w:r w:rsidRPr="003B4C7D">
        <w:rPr>
          <w:rFonts w:ascii="新細明體" w:eastAsia="新細明體" w:hAnsi="新細明體" w:cs="MYuenHK-Medium" w:hint="eastAsia"/>
          <w:kern w:val="0"/>
          <w:szCs w:val="24"/>
        </w:rPr>
        <w:t>至於認知障礙症人士，則可協助他們減少混亂感，提升或保持他們的活動能力及獨立能力。</w:t>
      </w:r>
    </w:p>
    <w:p w14:paraId="2F598B36" w14:textId="77777777" w:rsidR="00C500D5" w:rsidRPr="003B4C7D" w:rsidRDefault="00C500D5" w:rsidP="00C500D5">
      <w:pPr>
        <w:rPr>
          <w:rFonts w:ascii="新細明體" w:eastAsia="新細明體" w:hAnsi="新細明體" w:cs="MYuenHK-Medium"/>
          <w:kern w:val="0"/>
          <w:szCs w:val="24"/>
        </w:rPr>
      </w:pPr>
    </w:p>
    <w:p w14:paraId="19B282F1" w14:textId="77777777" w:rsidR="00C500D5" w:rsidRPr="004857BD" w:rsidRDefault="00C500D5" w:rsidP="00C500D5">
      <w:pPr>
        <w:autoSpaceDE w:val="0"/>
        <w:autoSpaceDN w:val="0"/>
        <w:adjustRightInd w:val="0"/>
        <w:rPr>
          <w:rFonts w:ascii="新細明體" w:eastAsia="新細明體" w:hAnsi="新細明體" w:cs="MYuenHK-Xbold"/>
          <w:b/>
          <w:kern w:val="0"/>
          <w:sz w:val="28"/>
          <w:szCs w:val="28"/>
        </w:rPr>
      </w:pPr>
      <w:r w:rsidRPr="004857BD">
        <w:rPr>
          <w:rFonts w:ascii="新細明體" w:eastAsia="新細明體" w:hAnsi="新細明體" w:cs="MYuenHK-Xbold" w:hint="eastAsia"/>
          <w:b/>
          <w:kern w:val="0"/>
          <w:sz w:val="28"/>
          <w:szCs w:val="28"/>
        </w:rPr>
        <w:t>「長者友善家居」的要點</w:t>
      </w:r>
    </w:p>
    <w:p w14:paraId="6D9ED487" w14:textId="75FF91C4" w:rsidR="00C500D5" w:rsidRPr="003B4C7D" w:rsidRDefault="00C500D5" w:rsidP="009C5F97">
      <w:pPr>
        <w:autoSpaceDE w:val="0"/>
        <w:autoSpaceDN w:val="0"/>
        <w:adjustRightInd w:val="0"/>
        <w:rPr>
          <w:rFonts w:ascii="新細明體" w:eastAsia="新細明體" w:hAnsi="新細明體" w:cs="MYuenHK-Medium"/>
          <w:kern w:val="0"/>
          <w:szCs w:val="24"/>
        </w:rPr>
      </w:pPr>
      <w:r w:rsidRPr="003B4C7D">
        <w:rPr>
          <w:rFonts w:ascii="新細明體" w:eastAsia="新細明體" w:hAnsi="新細明體" w:cs="MYuenHK-Medium" w:hint="eastAsia"/>
          <w:kern w:val="0"/>
          <w:szCs w:val="24"/>
        </w:rPr>
        <w:t>「長者友善家居」的要點是</w:t>
      </w:r>
      <w:r w:rsidRPr="003B4C7D">
        <w:rPr>
          <w:rFonts w:ascii="新細明體" w:eastAsia="新細明體" w:hAnsi="新細明體" w:cs="MYuenHK-Xbold" w:hint="eastAsia"/>
          <w:kern w:val="0"/>
          <w:szCs w:val="24"/>
        </w:rPr>
        <w:t>安全</w:t>
      </w:r>
      <w:r w:rsidRPr="003B4C7D">
        <w:rPr>
          <w:rFonts w:ascii="新細明體" w:eastAsia="新細明體" w:hAnsi="新細明體" w:cs="MYuenHK-Medium" w:hint="eastAsia"/>
          <w:kern w:val="0"/>
          <w:szCs w:val="24"/>
        </w:rPr>
        <w:t>、</w:t>
      </w:r>
      <w:r w:rsidRPr="003B4C7D">
        <w:rPr>
          <w:rFonts w:ascii="新細明體" w:eastAsia="新細明體" w:hAnsi="新細明體" w:cs="MYuenHK-Xbold" w:hint="eastAsia"/>
          <w:kern w:val="0"/>
          <w:szCs w:val="24"/>
        </w:rPr>
        <w:t>便利</w:t>
      </w:r>
      <w:r w:rsidRPr="003B4C7D">
        <w:rPr>
          <w:rFonts w:ascii="新細明體" w:eastAsia="新細明體" w:hAnsi="新細明體" w:cs="MYuenHK-Medium" w:hint="eastAsia"/>
          <w:kern w:val="0"/>
          <w:szCs w:val="24"/>
        </w:rPr>
        <w:t>及</w:t>
      </w:r>
      <w:r w:rsidRPr="003B4C7D">
        <w:rPr>
          <w:rFonts w:ascii="新細明體" w:eastAsia="新細明體" w:hAnsi="新細明體" w:cs="MYuenHK-Xbold" w:hint="eastAsia"/>
          <w:kern w:val="0"/>
          <w:szCs w:val="24"/>
        </w:rPr>
        <w:t>無障礙</w:t>
      </w:r>
      <w:r w:rsidRPr="003B4C7D">
        <w:rPr>
          <w:rFonts w:ascii="新細明體" w:eastAsia="新細明體" w:hAnsi="新細明體" w:cs="MYuenHK-Medium" w:hint="eastAsia"/>
          <w:kern w:val="0"/>
          <w:szCs w:val="24"/>
        </w:rPr>
        <w:t>，例如在睡床邊加設床欄，方便長者起床時作支撐，又或是使用附有升降架的吊櫃，既節省空間，又可輕鬆取到所需物件。</w:t>
      </w:r>
    </w:p>
    <w:p w14:paraId="722D0720" w14:textId="193E6DFC" w:rsidR="00C500D5" w:rsidRPr="003B4C7D" w:rsidRDefault="00C500D5" w:rsidP="00C500D5">
      <w:pPr>
        <w:rPr>
          <w:rFonts w:ascii="新細明體" w:eastAsia="新細明體" w:hAnsi="新細明體"/>
        </w:rPr>
      </w:pPr>
    </w:p>
    <w:p w14:paraId="1CE596AE" w14:textId="77777777" w:rsidR="00C500D5" w:rsidRPr="004857BD" w:rsidRDefault="00C500D5" w:rsidP="00C500D5">
      <w:pPr>
        <w:autoSpaceDE w:val="0"/>
        <w:autoSpaceDN w:val="0"/>
        <w:adjustRightInd w:val="0"/>
        <w:rPr>
          <w:rFonts w:ascii="新細明體" w:eastAsia="新細明體" w:hAnsi="新細明體" w:cs="MYuenHK-Xbold"/>
          <w:b/>
          <w:kern w:val="0"/>
          <w:sz w:val="28"/>
          <w:szCs w:val="28"/>
        </w:rPr>
      </w:pPr>
      <w:r w:rsidRPr="004857BD">
        <w:rPr>
          <w:rFonts w:ascii="新細明體" w:eastAsia="新細明體" w:hAnsi="新細明體" w:cs="MYuenHK-Xbold" w:hint="eastAsia"/>
          <w:b/>
          <w:kern w:val="0"/>
          <w:sz w:val="28"/>
          <w:szCs w:val="28"/>
        </w:rPr>
        <w:t>「智友善家居」的要點</w:t>
      </w:r>
    </w:p>
    <w:p w14:paraId="0B0E2E72" w14:textId="50CFC289" w:rsidR="00C500D5" w:rsidRPr="003B4C7D" w:rsidRDefault="00C500D5" w:rsidP="009C5F97">
      <w:pPr>
        <w:autoSpaceDE w:val="0"/>
        <w:autoSpaceDN w:val="0"/>
        <w:adjustRightInd w:val="0"/>
        <w:rPr>
          <w:rFonts w:ascii="新細明體" w:eastAsia="新細明體" w:hAnsi="新細明體" w:cs="MYuenHK-Medium"/>
          <w:kern w:val="0"/>
          <w:szCs w:val="24"/>
        </w:rPr>
      </w:pPr>
      <w:r w:rsidRPr="003B4C7D">
        <w:rPr>
          <w:rFonts w:ascii="新細明體" w:eastAsia="新細明體" w:hAnsi="新細明體" w:cs="MYuenHK-Medium" w:hint="eastAsia"/>
          <w:kern w:val="0"/>
          <w:szCs w:val="24"/>
        </w:rPr>
        <w:t>「智友善家居」著重</w:t>
      </w:r>
      <w:r w:rsidRPr="003B4C7D">
        <w:rPr>
          <w:rFonts w:ascii="新細明體" w:eastAsia="新細明體" w:hAnsi="新細明體" w:cs="MYuenHK-Xbold" w:hint="eastAsia"/>
          <w:kern w:val="0"/>
          <w:szCs w:val="24"/>
        </w:rPr>
        <w:t>安全</w:t>
      </w:r>
      <w:r w:rsidRPr="003B4C7D">
        <w:rPr>
          <w:rFonts w:ascii="新細明體" w:eastAsia="新細明體" w:hAnsi="新細明體" w:cs="MYuenHK-Medium" w:hint="eastAsia"/>
          <w:kern w:val="0"/>
          <w:szCs w:val="24"/>
        </w:rPr>
        <w:t>、</w:t>
      </w:r>
      <w:r w:rsidRPr="003B4C7D">
        <w:rPr>
          <w:rFonts w:ascii="新細明體" w:eastAsia="新細明體" w:hAnsi="新細明體" w:cs="MYuenHK-Xbold" w:hint="eastAsia"/>
          <w:kern w:val="0"/>
          <w:szCs w:val="24"/>
        </w:rPr>
        <w:t>簡潔</w:t>
      </w:r>
      <w:r w:rsidRPr="003B4C7D">
        <w:rPr>
          <w:rFonts w:ascii="新細明體" w:eastAsia="新細明體" w:hAnsi="新細明體" w:cs="MYuenHK-Medium" w:hint="eastAsia"/>
          <w:kern w:val="0"/>
          <w:szCs w:val="24"/>
        </w:rPr>
        <w:t>及</w:t>
      </w:r>
      <w:r w:rsidRPr="003B4C7D">
        <w:rPr>
          <w:rFonts w:ascii="新細明體" w:eastAsia="新細明體" w:hAnsi="新細明體" w:cs="MYuenHK-Xbold" w:hint="eastAsia"/>
          <w:kern w:val="0"/>
          <w:szCs w:val="24"/>
        </w:rPr>
        <w:t>有環境提示</w:t>
      </w:r>
      <w:r w:rsidRPr="003B4C7D">
        <w:rPr>
          <w:rFonts w:ascii="新細明體" w:eastAsia="新細明體" w:hAnsi="新細明體" w:cs="MYuenHK-Medium" w:hint="eastAsia"/>
          <w:kern w:val="0"/>
          <w:szCs w:val="24"/>
        </w:rPr>
        <w:t>，例如選用透明的儲物設計，或在衣櫃及抽屜貼上標貼指示，讓他們容易看見物件存放位置，輕鬆存取物件，從而促進他們的自我照顧能力。</w:t>
      </w:r>
    </w:p>
    <w:p w14:paraId="73E20299" w14:textId="77777777" w:rsidR="009C5F97" w:rsidRPr="003B4C7D" w:rsidRDefault="009C5F97" w:rsidP="009C5F97">
      <w:pPr>
        <w:autoSpaceDE w:val="0"/>
        <w:autoSpaceDN w:val="0"/>
        <w:adjustRightInd w:val="0"/>
        <w:rPr>
          <w:rFonts w:ascii="新細明體" w:eastAsia="新細明體" w:hAnsi="新細明體" w:cs="MYuenHK-Medium"/>
          <w:kern w:val="0"/>
          <w:sz w:val="23"/>
          <w:szCs w:val="23"/>
        </w:rPr>
      </w:pPr>
    </w:p>
    <w:p w14:paraId="63F1DCD5" w14:textId="098CA6A7" w:rsidR="00C500D5" w:rsidRPr="003B4C7D" w:rsidRDefault="00C500D5" w:rsidP="009C5F97">
      <w:pPr>
        <w:autoSpaceDE w:val="0"/>
        <w:autoSpaceDN w:val="0"/>
        <w:adjustRightInd w:val="0"/>
        <w:rPr>
          <w:rFonts w:ascii="新細明體" w:eastAsia="新細明體" w:hAnsi="新細明體" w:cs="MYuenHK-Medium"/>
          <w:kern w:val="0"/>
          <w:sz w:val="23"/>
          <w:szCs w:val="23"/>
        </w:rPr>
      </w:pPr>
      <w:r w:rsidRPr="003B4C7D">
        <w:rPr>
          <w:rFonts w:ascii="新細明體" w:eastAsia="新細明體" w:hAnsi="新細明體" w:cs="MYuenHK-Medium" w:hint="eastAsia"/>
          <w:kern w:val="0"/>
          <w:sz w:val="23"/>
          <w:szCs w:val="23"/>
        </w:rPr>
        <w:t>如果你希望度身設計合適的「樂齡安樂窩」，可預約到本中心作</w:t>
      </w:r>
      <w:r w:rsidRPr="003B4C7D">
        <w:rPr>
          <w:rFonts w:ascii="新細明體" w:eastAsia="新細明體" w:hAnsi="新細明體" w:cs="MYuenHK-Xbold" w:hint="eastAsia"/>
          <w:kern w:val="0"/>
          <w:sz w:val="23"/>
          <w:szCs w:val="23"/>
        </w:rPr>
        <w:t>職業治療師的諮詢</w:t>
      </w:r>
      <w:r w:rsidRPr="003B4C7D">
        <w:rPr>
          <w:rFonts w:ascii="新細明體" w:eastAsia="新細明體" w:hAnsi="新細明體" w:cs="MYuenHK-Medium" w:hint="eastAsia"/>
          <w:kern w:val="0"/>
          <w:sz w:val="23"/>
          <w:szCs w:val="23"/>
        </w:rPr>
        <w:t>。</w:t>
      </w:r>
    </w:p>
    <w:p w14:paraId="01C8A5C8" w14:textId="77777777" w:rsidR="009C5F97" w:rsidRPr="003B4C7D" w:rsidRDefault="009C5F97" w:rsidP="00C500D5">
      <w:pPr>
        <w:autoSpaceDE w:val="0"/>
        <w:autoSpaceDN w:val="0"/>
        <w:adjustRightInd w:val="0"/>
        <w:rPr>
          <w:rFonts w:ascii="新細明體" w:eastAsia="新細明體" w:hAnsi="新細明體" w:cs="MYuenHK-Medium"/>
          <w:kern w:val="0"/>
          <w:sz w:val="26"/>
          <w:szCs w:val="26"/>
        </w:rPr>
      </w:pPr>
    </w:p>
    <w:p w14:paraId="7C7DBB41" w14:textId="77777777" w:rsidR="004857BD" w:rsidRDefault="004857BD" w:rsidP="00C500D5">
      <w:pPr>
        <w:autoSpaceDE w:val="0"/>
        <w:autoSpaceDN w:val="0"/>
        <w:adjustRightInd w:val="0"/>
        <w:rPr>
          <w:rFonts w:ascii="新細明體" w:eastAsia="新細明體" w:hAnsi="新細明體" w:cs="MYuenHK-Medium"/>
          <w:kern w:val="0"/>
          <w:sz w:val="26"/>
          <w:szCs w:val="26"/>
        </w:rPr>
      </w:pPr>
    </w:p>
    <w:p w14:paraId="16CF918B" w14:textId="0AE7DFB4" w:rsidR="00C500D5" w:rsidRPr="003B4C7D" w:rsidRDefault="00C500D5" w:rsidP="00C500D5">
      <w:pPr>
        <w:autoSpaceDE w:val="0"/>
        <w:autoSpaceDN w:val="0"/>
        <w:adjustRightInd w:val="0"/>
        <w:rPr>
          <w:rFonts w:ascii="新細明體" w:eastAsia="新細明體" w:hAnsi="新細明體" w:cs="MYuenHK-Medium"/>
          <w:kern w:val="0"/>
          <w:sz w:val="26"/>
          <w:szCs w:val="26"/>
        </w:rPr>
      </w:pPr>
      <w:bookmarkStart w:id="0" w:name="_GoBack"/>
      <w:bookmarkEnd w:id="0"/>
      <w:r w:rsidRPr="003B4C7D">
        <w:rPr>
          <w:rFonts w:ascii="新細明體" w:eastAsia="新細明體" w:hAnsi="新細明體" w:cs="MYuenHK-Medium" w:hint="eastAsia"/>
          <w:kern w:val="0"/>
          <w:sz w:val="26"/>
          <w:szCs w:val="26"/>
        </w:rPr>
        <w:t>房協長者安居資源中心</w:t>
      </w:r>
    </w:p>
    <w:p w14:paraId="340F3F63" w14:textId="77777777" w:rsidR="00C500D5" w:rsidRPr="003B4C7D" w:rsidRDefault="00C500D5" w:rsidP="00C500D5">
      <w:pPr>
        <w:autoSpaceDE w:val="0"/>
        <w:autoSpaceDN w:val="0"/>
        <w:adjustRightInd w:val="0"/>
        <w:rPr>
          <w:rFonts w:ascii="新細明體" w:eastAsia="新細明體" w:hAnsi="新細明體" w:cs="MYuenHK-Medium"/>
          <w:kern w:val="0"/>
          <w:sz w:val="20"/>
          <w:szCs w:val="20"/>
        </w:rPr>
      </w:pPr>
      <w:r w:rsidRPr="003B4C7D">
        <w:rPr>
          <w:rFonts w:ascii="新細明體" w:eastAsia="新細明體" w:hAnsi="新細明體" w:cs="MYuenHK-Medium" w:hint="eastAsia"/>
          <w:kern w:val="0"/>
          <w:sz w:val="20"/>
          <w:szCs w:val="20"/>
        </w:rPr>
        <w:t>九龍油麻地眾坊街</w:t>
      </w:r>
      <w:r w:rsidRPr="003B4C7D">
        <w:rPr>
          <w:rFonts w:ascii="新細明體" w:eastAsia="新細明體" w:hAnsi="新細明體" w:cs="MYuenHK-Medium"/>
          <w:kern w:val="0"/>
          <w:sz w:val="20"/>
          <w:szCs w:val="20"/>
        </w:rPr>
        <w:t>3</w:t>
      </w:r>
      <w:r w:rsidRPr="003B4C7D">
        <w:rPr>
          <w:rFonts w:ascii="新細明體" w:eastAsia="新細明體" w:hAnsi="新細明體" w:cs="MYuenHK-Medium" w:hint="eastAsia"/>
          <w:kern w:val="0"/>
          <w:sz w:val="20"/>
          <w:szCs w:val="20"/>
        </w:rPr>
        <w:t>號駿發花園地下</w:t>
      </w:r>
      <w:r w:rsidRPr="003B4C7D">
        <w:rPr>
          <w:rFonts w:ascii="新細明體" w:eastAsia="新細明體" w:hAnsi="新細明體" w:cs="MYuenHK-Medium"/>
          <w:kern w:val="0"/>
          <w:sz w:val="20"/>
          <w:szCs w:val="20"/>
        </w:rPr>
        <w:t>A-C</w:t>
      </w:r>
      <w:r w:rsidRPr="003B4C7D">
        <w:rPr>
          <w:rFonts w:ascii="新細明體" w:eastAsia="新細明體" w:hAnsi="新細明體" w:cs="MYuenHK-Medium" w:hint="eastAsia"/>
          <w:kern w:val="0"/>
          <w:sz w:val="20"/>
          <w:szCs w:val="20"/>
        </w:rPr>
        <w:t>舖</w:t>
      </w:r>
    </w:p>
    <w:p w14:paraId="47FF9427" w14:textId="77777777" w:rsidR="00C500D5" w:rsidRPr="003B4C7D" w:rsidRDefault="00C500D5" w:rsidP="00C500D5">
      <w:pPr>
        <w:autoSpaceDE w:val="0"/>
        <w:autoSpaceDN w:val="0"/>
        <w:adjustRightInd w:val="0"/>
        <w:rPr>
          <w:rFonts w:ascii="新細明體" w:eastAsia="新細明體" w:hAnsi="新細明體" w:cs="MYuenHK-Medium"/>
          <w:kern w:val="0"/>
          <w:sz w:val="20"/>
          <w:szCs w:val="20"/>
        </w:rPr>
      </w:pPr>
      <w:r w:rsidRPr="003B4C7D">
        <w:rPr>
          <w:rFonts w:ascii="新細明體" w:eastAsia="新細明體" w:hAnsi="新細明體" w:cs="MYuenHK-Medium"/>
          <w:kern w:val="0"/>
          <w:sz w:val="20"/>
          <w:szCs w:val="20"/>
        </w:rPr>
        <w:t>2839 2882</w:t>
      </w:r>
    </w:p>
    <w:p w14:paraId="32E3782E" w14:textId="77777777" w:rsidR="00C500D5" w:rsidRPr="003B4C7D" w:rsidRDefault="00C500D5" w:rsidP="00C500D5">
      <w:pPr>
        <w:autoSpaceDE w:val="0"/>
        <w:autoSpaceDN w:val="0"/>
        <w:adjustRightInd w:val="0"/>
        <w:rPr>
          <w:rFonts w:ascii="新細明體" w:eastAsia="新細明體" w:hAnsi="新細明體" w:cs="MYuenHK-Medium"/>
          <w:kern w:val="0"/>
          <w:sz w:val="20"/>
          <w:szCs w:val="20"/>
        </w:rPr>
      </w:pPr>
      <w:r w:rsidRPr="003B4C7D">
        <w:rPr>
          <w:rFonts w:ascii="新細明體" w:eastAsia="新細明體" w:hAnsi="新細明體" w:cs="MYuenHK-Medium"/>
          <w:kern w:val="0"/>
          <w:sz w:val="20"/>
          <w:szCs w:val="20"/>
        </w:rPr>
        <w:t>2385 2136</w:t>
      </w:r>
    </w:p>
    <w:p w14:paraId="5B8658A6" w14:textId="77777777" w:rsidR="00C500D5" w:rsidRPr="003B4C7D" w:rsidRDefault="00C500D5" w:rsidP="00C500D5">
      <w:pPr>
        <w:autoSpaceDE w:val="0"/>
        <w:autoSpaceDN w:val="0"/>
        <w:adjustRightInd w:val="0"/>
        <w:rPr>
          <w:rFonts w:ascii="新細明體" w:eastAsia="新細明體" w:hAnsi="新細明體" w:cs="MYuenHK-Medium"/>
          <w:kern w:val="0"/>
          <w:sz w:val="20"/>
          <w:szCs w:val="20"/>
        </w:rPr>
      </w:pPr>
      <w:r w:rsidRPr="003B4C7D">
        <w:rPr>
          <w:rFonts w:ascii="新細明體" w:eastAsia="新細明體" w:hAnsi="新細明體" w:cs="MYuenHK-Medium"/>
          <w:kern w:val="0"/>
          <w:sz w:val="20"/>
          <w:szCs w:val="20"/>
        </w:rPr>
        <w:t>erc@hkhs.com</w:t>
      </w:r>
    </w:p>
    <w:p w14:paraId="4C03AD46" w14:textId="77777777" w:rsidR="00C500D5" w:rsidRPr="003B4C7D" w:rsidRDefault="00C500D5" w:rsidP="00C500D5">
      <w:pPr>
        <w:autoSpaceDE w:val="0"/>
        <w:autoSpaceDN w:val="0"/>
        <w:adjustRightInd w:val="0"/>
        <w:rPr>
          <w:rFonts w:ascii="新細明體" w:eastAsia="新細明體" w:hAnsi="新細明體" w:cs="MYuenHK-Medium"/>
          <w:kern w:val="0"/>
          <w:sz w:val="20"/>
          <w:szCs w:val="20"/>
        </w:rPr>
      </w:pPr>
      <w:r w:rsidRPr="003B4C7D">
        <w:rPr>
          <w:rFonts w:ascii="新細明體" w:eastAsia="新細明體" w:hAnsi="新細明體" w:cs="MYuenHK-Medium"/>
          <w:kern w:val="0"/>
          <w:sz w:val="20"/>
          <w:szCs w:val="20"/>
        </w:rPr>
        <w:t>www.hkhselderly.com/erc</w:t>
      </w:r>
    </w:p>
    <w:p w14:paraId="2D43ABED" w14:textId="441B2F85" w:rsidR="00C500D5" w:rsidRPr="004857BD" w:rsidRDefault="00C500D5" w:rsidP="00C500D5">
      <w:pPr>
        <w:rPr>
          <w:rFonts w:ascii="新細明體" w:eastAsia="新細明體" w:hAnsi="新細明體"/>
          <w:lang w:val="en-HK"/>
        </w:rPr>
      </w:pPr>
      <w:r w:rsidRPr="003B4C7D">
        <w:rPr>
          <w:rFonts w:ascii="新細明體" w:eastAsia="新細明體" w:hAnsi="新細明體" w:cs="MYuenHK-Medium" w:hint="eastAsia"/>
          <w:kern w:val="0"/>
          <w:sz w:val="20"/>
          <w:szCs w:val="20"/>
        </w:rPr>
        <w:t>房協長者通</w:t>
      </w:r>
    </w:p>
    <w:sectPr w:rsidR="00C500D5" w:rsidRPr="004857BD" w:rsidSect="004857B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07EA9" w14:textId="77777777" w:rsidR="00595E32" w:rsidRDefault="00595E32" w:rsidP="009C5F97">
      <w:r>
        <w:separator/>
      </w:r>
    </w:p>
  </w:endnote>
  <w:endnote w:type="continuationSeparator" w:id="0">
    <w:p w14:paraId="584F26E9" w14:textId="77777777" w:rsidR="00595E32" w:rsidRDefault="00595E32" w:rsidP="009C5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uenHK-Medium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YuenHK-Xbold">
    <w:panose1 w:val="00000000000000000000"/>
    <w:charset w:val="88"/>
    <w:family w:val="modern"/>
    <w:notTrueType/>
    <w:pitch w:val="variable"/>
    <w:sig w:usb0="A00002FF" w:usb1="3ACFFD7A" w:usb2="00000016" w:usb3="00000000" w:csb0="0012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1261B" w14:textId="77777777" w:rsidR="00595E32" w:rsidRDefault="00595E32" w:rsidP="009C5F97">
      <w:r>
        <w:separator/>
      </w:r>
    </w:p>
  </w:footnote>
  <w:footnote w:type="continuationSeparator" w:id="0">
    <w:p w14:paraId="56A8867C" w14:textId="77777777" w:rsidR="00595E32" w:rsidRDefault="00595E32" w:rsidP="009C5F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4F"/>
    <w:rsid w:val="0021505B"/>
    <w:rsid w:val="00311AD8"/>
    <w:rsid w:val="003B4C7D"/>
    <w:rsid w:val="004857BD"/>
    <w:rsid w:val="004E0BC9"/>
    <w:rsid w:val="00595E32"/>
    <w:rsid w:val="006B214F"/>
    <w:rsid w:val="006C3FC8"/>
    <w:rsid w:val="009C5F97"/>
    <w:rsid w:val="00B71B77"/>
    <w:rsid w:val="00C5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812158"/>
  <w15:chartTrackingRefBased/>
  <w15:docId w15:val="{2C7590C0-F960-4A36-9FBC-B7800759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5F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F97"/>
  </w:style>
  <w:style w:type="paragraph" w:styleId="Footer">
    <w:name w:val="footer"/>
    <w:basedOn w:val="Normal"/>
    <w:link w:val="FooterChar"/>
    <w:uiPriority w:val="99"/>
    <w:unhideWhenUsed/>
    <w:rsid w:val="009C5F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</dc:creator>
  <cp:keywords/>
  <dc:description/>
  <cp:lastModifiedBy>Li Yuk Yi, Hazel - PM/ESS/ERC</cp:lastModifiedBy>
  <cp:revision>10</cp:revision>
  <dcterms:created xsi:type="dcterms:W3CDTF">2020-11-06T08:31:00Z</dcterms:created>
  <dcterms:modified xsi:type="dcterms:W3CDTF">2020-11-16T02:53:00Z</dcterms:modified>
</cp:coreProperties>
</file>